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51" w:rsidRPr="00927D16" w:rsidRDefault="00354251" w:rsidP="00354251">
      <w:pPr>
        <w:jc w:val="right"/>
        <w:rPr>
          <w:rFonts w:ascii="Times New Roman" w:hAnsi="Times New Roman"/>
          <w:sz w:val="28"/>
          <w:szCs w:val="28"/>
        </w:rPr>
      </w:pPr>
      <w:r w:rsidRPr="00927D16">
        <w:rPr>
          <w:rFonts w:ascii="Times New Roman" w:hAnsi="Times New Roman"/>
          <w:sz w:val="28"/>
          <w:szCs w:val="28"/>
        </w:rPr>
        <w:t>Проект</w:t>
      </w:r>
    </w:p>
    <w:p w:rsidR="00354251" w:rsidRPr="00D01136" w:rsidRDefault="00354251" w:rsidP="0035425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01136">
        <w:rPr>
          <w:rFonts w:ascii="Times New Roman" w:hAnsi="Times New Roman"/>
          <w:sz w:val="32"/>
          <w:szCs w:val="32"/>
        </w:rPr>
        <w:t xml:space="preserve">ПРАВИТЕЛЬСТВО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ЕВРЕЙСКОЙ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>АВТОНОМНОЙ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 ОБЛАСТИ</w:t>
      </w:r>
    </w:p>
    <w:p w:rsidR="00354251" w:rsidRPr="001F2B97" w:rsidRDefault="00354251" w:rsidP="00354251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354251" w:rsidRPr="00E63C35" w:rsidRDefault="00354251" w:rsidP="00354251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:rsidR="00354251" w:rsidRDefault="00354251" w:rsidP="0035425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54251" w:rsidRDefault="00354251" w:rsidP="00354251">
      <w:pPr>
        <w:tabs>
          <w:tab w:val="left" w:pos="1346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B37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B3718"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:rsidR="00354251" w:rsidRDefault="00354251" w:rsidP="003542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354251" w:rsidRDefault="00354251" w:rsidP="00354251">
      <w:pPr>
        <w:spacing w:after="0" w:line="240" w:lineRule="auto"/>
      </w:pPr>
      <w:r w:rsidRPr="000205A9"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205A9">
        <w:rPr>
          <w:rFonts w:ascii="Times New Roman" w:hAnsi="Times New Roman"/>
          <w:sz w:val="32"/>
          <w:szCs w:val="32"/>
        </w:rPr>
        <w:t xml:space="preserve">     ¬</w:t>
      </w:r>
    </w:p>
    <w:p w:rsidR="00354251" w:rsidRPr="00941898" w:rsidRDefault="00354251" w:rsidP="0035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1898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941898"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отдельные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354251" w:rsidRPr="00941898" w:rsidRDefault="00354251" w:rsidP="0035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354251" w:rsidRPr="00941898" w:rsidRDefault="00354251" w:rsidP="0035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251" w:rsidRPr="00941898" w:rsidRDefault="00354251" w:rsidP="0035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251" w:rsidRPr="00941898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898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354251" w:rsidRPr="00941898" w:rsidRDefault="00354251" w:rsidP="0035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898">
        <w:rPr>
          <w:rFonts w:ascii="Times New Roman" w:hAnsi="Times New Roman"/>
          <w:sz w:val="28"/>
          <w:szCs w:val="28"/>
        </w:rPr>
        <w:t>ПОСТАНОВЛЯЕТ:</w:t>
      </w:r>
    </w:p>
    <w:p w:rsidR="00354251" w:rsidRPr="001236CB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898">
        <w:rPr>
          <w:rFonts w:ascii="Times New Roman" w:hAnsi="Times New Roman"/>
          <w:sz w:val="28"/>
          <w:szCs w:val="28"/>
        </w:rPr>
        <w:t>1. Внести</w:t>
      </w:r>
      <w:r w:rsidRPr="00123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236CB">
        <w:rPr>
          <w:rFonts w:ascii="Times New Roman" w:hAnsi="Times New Roman"/>
          <w:sz w:val="28"/>
          <w:szCs w:val="28"/>
        </w:rPr>
        <w:t xml:space="preserve"> </w:t>
      </w:r>
      <w:r w:rsidRPr="00941898"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>19.06.2012 № 284-пп «О проведении мониторинга качества предоставления государственных услуг в Еврейской автономной области»</w:t>
      </w:r>
      <w:r w:rsidRPr="001236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7 признать утратившим силу.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941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Порядке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проведения мониторинга качества предоставления государственных услуг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Еврейской автономной области</w:t>
      </w:r>
      <w:r w:rsidRPr="00941898"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ом вышеуказанным постановлением: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 абзацах втором и четвёртом пункта 4.3 раздела  4 «Результаты проведения мониторинга» слова «</w:t>
      </w:r>
      <w:r>
        <w:rPr>
          <w:rFonts w:ascii="Times New Roman" w:hAnsi="Times New Roman"/>
          <w:sz w:val="28"/>
          <w:szCs w:val="28"/>
          <w:lang w:eastAsia="ru-RU"/>
        </w:rPr>
        <w:t>Межведомственная комиссия по проведению административной реформы» в соответствующем  падеже заменить словами «Межведомственная комиссия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области» в соответствующем падеже.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Внести в постановление правительства Еврейской автономной области от 24.05.2011 № 245-пп «О государственных информационных системах Еврейской автономной области, обеспечивающих предоставление в электронной форме государственных и муниципальных услуг (исполнение функций)» следующие изменения: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Pr="00123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5 признать утратившим силу.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В </w:t>
      </w:r>
      <w:hyperlink r:id="rId8" w:history="1">
        <w:proofErr w:type="gramStart"/>
        <w:r w:rsidRPr="009B0835">
          <w:rPr>
            <w:rFonts w:ascii="Times New Roman" w:hAnsi="Times New Roman"/>
            <w:sz w:val="28"/>
            <w:szCs w:val="28"/>
            <w:lang w:eastAsia="ru-RU"/>
          </w:rPr>
          <w:t>Порядк</w:t>
        </w:r>
      </w:hyperlink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формирования и ведения реестра государственных услуг (функций) Еврейской автономной области, утвержденном вышеуказанным постановлением: 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2 раздела </w:t>
      </w:r>
      <w:r w:rsidRPr="009B0835">
        <w:rPr>
          <w:rFonts w:ascii="Times New Roman" w:hAnsi="Times New Roman"/>
          <w:sz w:val="28"/>
          <w:szCs w:val="28"/>
          <w:lang w:eastAsia="ru-RU"/>
        </w:rPr>
        <w:t xml:space="preserve">I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0835">
        <w:rPr>
          <w:rFonts w:ascii="Times New Roman" w:hAnsi="Times New Roman"/>
          <w:sz w:val="28"/>
          <w:szCs w:val="28"/>
          <w:lang w:eastAsia="ru-RU"/>
        </w:rPr>
        <w:t>Общие положения</w:t>
      </w:r>
      <w:r>
        <w:rPr>
          <w:rFonts w:ascii="Times New Roman" w:hAnsi="Times New Roman"/>
          <w:sz w:val="28"/>
          <w:szCs w:val="28"/>
          <w:lang w:eastAsia="ru-RU"/>
        </w:rPr>
        <w:t>» слова  «областной комиссией по проведению админис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тративной реформы» заменить словами «Межведомственной комиссией по проведению административной реформы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 повышению качества и доступности предоставления государственных (муниципальных) услуг в Еврейской автономной области».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Внести в постановление правительства Еврейской автономной области от 14.06.2011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276-пп «Об утверждении Положения о сводном перечне государственных услуг (функций), предоставляемых (исполняемых) государственными органами Еврейской автономной области, а также областными государственными учреждениями, функции и полномочия учредителя которых осуществляют государственные органы Еврейской автономной области»  следующие изменения: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Pr="00123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4 признать утратившим силу.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В </w:t>
      </w:r>
      <w:hyperlink r:id="rId9" w:history="1">
        <w:proofErr w:type="gramStart"/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Положени</w:t>
        </w:r>
      </w:hyperlink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сводном перечне государственных услуг (функций), предоставляемых (исполняемых) государственными органами Еврейской автономной области, а также областными государственными учреждениями, функции и полномочия учредителя которых осуществляют государственные органы Еврейской автономной области, утвержденном вышеуказанным постановлением: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абзаце седьмом  пункта 3 слова «областной комиссии по проведению административной реформы» заменить словами  «Межведомственной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области».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Внести в постановление правительства Еврейской автономной области от 18.06.2013 № 267-пп «Об утверждении Правил перехода органов исполнительной власти Еврейской автономной области, формируемых правительством Еврейской автономной области, на межведомственное информационное взаимодействие в электронном виде при предоставлении государственных услуг» следующие изменения: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 В пункте 2 слова «областную комиссию по проведению административной реформы» заменить словами «Межведомственную комиссию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области».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Пункт 3 признать утратившим силу.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0" w:history="1">
        <w:proofErr w:type="gramStart"/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Правил</w:t>
        </w:r>
        <w:proofErr w:type="gram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ах перехода органов исполнительной власти Еврейской автономной области, формируемых правительством Еврейской автономной области, на межведомственное информационное взаимодействие в электронном виде при предоставлении государственных услуг, утвержденных вышеуказанным постановлением: 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абзаце втором пункта 5 слова «областную комиссию по проведению административной реформы» заменить словами «Межведомственную комиссию по проведению административной реформы и повышению качества и доступности предоставления государственных (муниципальных) услуг в Еврейской автономной области».</w:t>
      </w:r>
    </w:p>
    <w:p w:rsidR="00354251" w:rsidRDefault="00354251" w:rsidP="00354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 Настоящее постановление вступает в силу со дня его официального опубликования.</w:t>
      </w:r>
    </w:p>
    <w:p w:rsidR="00B71C41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251" w:rsidRDefault="0035425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251" w:rsidRDefault="0035425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C41" w:rsidRPr="008E5295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95"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8E5295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8E5295"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B71C41" w:rsidRPr="00941898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95">
        <w:rPr>
          <w:rFonts w:ascii="Times New Roman" w:hAnsi="Times New Roman"/>
          <w:sz w:val="28"/>
          <w:szCs w:val="28"/>
          <w:lang w:eastAsia="ru-RU"/>
        </w:rPr>
        <w:t>губернатора области</w:t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  <w:t xml:space="preserve">   Р.Э. Гольдштейн</w:t>
      </w:r>
    </w:p>
    <w:p w:rsidR="00B71C41" w:rsidRDefault="00B71C41" w:rsidP="00B71C41">
      <w:pPr>
        <w:autoSpaceDE w:val="0"/>
        <w:autoSpaceDN w:val="0"/>
        <w:adjustRightInd w:val="0"/>
        <w:spacing w:after="0" w:line="240" w:lineRule="auto"/>
        <w:ind w:left="705"/>
        <w:jc w:val="both"/>
      </w:pPr>
    </w:p>
    <w:p w:rsidR="00DE2B15" w:rsidRDefault="00DE2B15" w:rsidP="00DE2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2B15" w:rsidSect="00DE2B1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F1" w:rsidRDefault="00B657F1" w:rsidP="00DE2B15">
      <w:pPr>
        <w:spacing w:after="0" w:line="240" w:lineRule="auto"/>
      </w:pPr>
      <w:r>
        <w:separator/>
      </w:r>
    </w:p>
  </w:endnote>
  <w:endnote w:type="continuationSeparator" w:id="0">
    <w:p w:rsidR="00B657F1" w:rsidRDefault="00B657F1" w:rsidP="00D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F1" w:rsidRDefault="00B657F1" w:rsidP="00DE2B15">
      <w:pPr>
        <w:spacing w:after="0" w:line="240" w:lineRule="auto"/>
      </w:pPr>
      <w:r>
        <w:separator/>
      </w:r>
    </w:p>
  </w:footnote>
  <w:footnote w:type="continuationSeparator" w:id="0">
    <w:p w:rsidR="00B657F1" w:rsidRDefault="00B657F1" w:rsidP="00DE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81059"/>
      <w:docPartObj>
        <w:docPartGallery w:val="Page Numbers (Top of Page)"/>
        <w:docPartUnique/>
      </w:docPartObj>
    </w:sdtPr>
    <w:sdtEndPr/>
    <w:sdtContent>
      <w:p w:rsidR="00DE2B15" w:rsidRDefault="00DE2B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27">
          <w:rPr>
            <w:noProof/>
          </w:rPr>
          <w:t>3</w:t>
        </w:r>
        <w:r>
          <w:fldChar w:fldCharType="end"/>
        </w:r>
      </w:p>
    </w:sdtContent>
  </w:sdt>
  <w:p w:rsidR="00DE2B15" w:rsidRDefault="00DE2B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0"/>
    <w:rsid w:val="0009690B"/>
    <w:rsid w:val="0011130E"/>
    <w:rsid w:val="00184960"/>
    <w:rsid w:val="001A06E6"/>
    <w:rsid w:val="001A3917"/>
    <w:rsid w:val="001B7FCA"/>
    <w:rsid w:val="001C010C"/>
    <w:rsid w:val="001D65BC"/>
    <w:rsid w:val="001E6156"/>
    <w:rsid w:val="002032E8"/>
    <w:rsid w:val="00207AA2"/>
    <w:rsid w:val="00216877"/>
    <w:rsid w:val="00252F53"/>
    <w:rsid w:val="0027516C"/>
    <w:rsid w:val="002F52AE"/>
    <w:rsid w:val="00354251"/>
    <w:rsid w:val="00417360"/>
    <w:rsid w:val="00456DBF"/>
    <w:rsid w:val="0049204E"/>
    <w:rsid w:val="00517696"/>
    <w:rsid w:val="005B5920"/>
    <w:rsid w:val="005D12E0"/>
    <w:rsid w:val="00604854"/>
    <w:rsid w:val="007626A1"/>
    <w:rsid w:val="007817E5"/>
    <w:rsid w:val="0082283E"/>
    <w:rsid w:val="00826FF6"/>
    <w:rsid w:val="00874EE8"/>
    <w:rsid w:val="008B571B"/>
    <w:rsid w:val="008F5C9A"/>
    <w:rsid w:val="0092614D"/>
    <w:rsid w:val="00950D24"/>
    <w:rsid w:val="009F08AD"/>
    <w:rsid w:val="00A93C4F"/>
    <w:rsid w:val="00B6376B"/>
    <w:rsid w:val="00B657F1"/>
    <w:rsid w:val="00B71C41"/>
    <w:rsid w:val="00B95240"/>
    <w:rsid w:val="00B97CF7"/>
    <w:rsid w:val="00BD0D27"/>
    <w:rsid w:val="00C0588F"/>
    <w:rsid w:val="00C63860"/>
    <w:rsid w:val="00C74124"/>
    <w:rsid w:val="00CB65DE"/>
    <w:rsid w:val="00CE2454"/>
    <w:rsid w:val="00CE7D60"/>
    <w:rsid w:val="00CE7DC6"/>
    <w:rsid w:val="00D9446D"/>
    <w:rsid w:val="00DE2B15"/>
    <w:rsid w:val="00E0501B"/>
    <w:rsid w:val="00E7513F"/>
    <w:rsid w:val="00E75388"/>
    <w:rsid w:val="00F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2B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B15"/>
  </w:style>
  <w:style w:type="paragraph" w:styleId="a7">
    <w:name w:val="footer"/>
    <w:basedOn w:val="a"/>
    <w:link w:val="a8"/>
    <w:uiPriority w:val="99"/>
    <w:unhideWhenUsed/>
    <w:rsid w:val="00DE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B15"/>
  </w:style>
  <w:style w:type="paragraph" w:styleId="a9">
    <w:name w:val="Balloon Text"/>
    <w:basedOn w:val="a"/>
    <w:link w:val="aa"/>
    <w:uiPriority w:val="99"/>
    <w:semiHidden/>
    <w:unhideWhenUsed/>
    <w:rsid w:val="009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8A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8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2B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B15"/>
  </w:style>
  <w:style w:type="paragraph" w:styleId="a7">
    <w:name w:val="footer"/>
    <w:basedOn w:val="a"/>
    <w:link w:val="a8"/>
    <w:uiPriority w:val="99"/>
    <w:unhideWhenUsed/>
    <w:rsid w:val="00DE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B15"/>
  </w:style>
  <w:style w:type="paragraph" w:styleId="a9">
    <w:name w:val="Balloon Text"/>
    <w:basedOn w:val="a"/>
    <w:link w:val="aa"/>
    <w:uiPriority w:val="99"/>
    <w:semiHidden/>
    <w:unhideWhenUsed/>
    <w:rsid w:val="009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8A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8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F9A4D35BF697655B324F3C5CF02E001101EC873F1F582A21F14671AC82A74A982E89CA0A8D3CA6AA124DEA323E261D1FD274B25DBAEFD304BP1L7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596381C006D797BDE4263011B51337DB0E5AD4D24AFBD07D631F5727E1CAC90AD1A0B857FDCCD5F3D4A09385A181E3708E3947AB059BC3D16CoE6F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54B0AC7F86CC82D352192F12119799BFD9B93AB03930334D7E392A10B67C0AD13BC7285041370008129A143018BEBB17D288A9913B3255500A6F3p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5984F457D35C4334DFC4893C2871249D6F6D205D8D103EBA14643B9E0D893DA16E109BA3F7A3E74E892ED98C0D837C7EFBF4D4A2232B9314686Ea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Юлия Николаевна</dc:creator>
  <cp:lastModifiedBy>Болгова Юлия Николаевна</cp:lastModifiedBy>
  <cp:revision>3</cp:revision>
  <cp:lastPrinted>2020-01-14T00:58:00Z</cp:lastPrinted>
  <dcterms:created xsi:type="dcterms:W3CDTF">2020-05-15T05:52:00Z</dcterms:created>
  <dcterms:modified xsi:type="dcterms:W3CDTF">2020-07-13T02:09:00Z</dcterms:modified>
</cp:coreProperties>
</file>